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7BCFD">
      <w:pPr>
        <w:spacing w:after="624" w:afterLines="200"/>
        <w:jc w:val="center"/>
        <w:rPr>
          <w:rFonts w:ascii="宋体" w:hAnsi="宋体" w:eastAsia="宋体" w:cs="宋体"/>
          <w:b/>
          <w:bCs/>
          <w:sz w:val="32"/>
          <w:szCs w:val="32"/>
        </w:rPr>
      </w:pPr>
      <w:bookmarkStart w:id="6" w:name="_GoBack"/>
      <w:r>
        <w:rPr>
          <w:rFonts w:hint="eastAsia" w:ascii="宋体" w:hAnsi="宋体" w:eastAsia="宋体" w:cs="宋体"/>
          <w:b/>
          <w:bCs/>
          <w:sz w:val="32"/>
          <w:szCs w:val="32"/>
        </w:rPr>
        <w:t>中建新疆建工西南公司</w:t>
      </w:r>
      <w:r>
        <w:rPr>
          <w:rFonts w:ascii="宋体" w:hAnsi="宋体" w:eastAsia="宋体" w:cs="宋体"/>
          <w:b/>
          <w:bCs/>
          <w:sz w:val="32"/>
          <w:szCs w:val="32"/>
        </w:rPr>
        <w:t>202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届校园招聘简章</w:t>
      </w:r>
    </w:p>
    <w:bookmarkEnd w:id="6"/>
    <w:p w14:paraId="04AB3FB4">
      <w:pPr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一、公司简介</w:t>
      </w:r>
    </w:p>
    <w:p w14:paraId="61BF460D">
      <w:pPr>
        <w:adjustRightInd w:val="0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中建新疆建工（集团）有限公司西南分公司成立于2011年，是世界500强企业</w:t>
      </w:r>
      <w:r>
        <w:rPr>
          <w:rFonts w:hint="eastAsia" w:ascii="宋体" w:hAnsi="宋体" w:eastAsia="宋体" w:cs="宋体"/>
          <w:sz w:val="24"/>
          <w:lang w:val="en-US" w:eastAsia="zh-CN"/>
        </w:rPr>
        <w:t>14位</w:t>
      </w:r>
      <w:r>
        <w:rPr>
          <w:rFonts w:hint="eastAsia" w:ascii="宋体" w:hAnsi="宋体" w:eastAsia="宋体" w:cs="宋体"/>
          <w:sz w:val="24"/>
        </w:rPr>
        <w:t>“中国建筑”的三级单位，是中建新疆建工集团为优化市场布局，大力实施“东进西出”战略而设立的全资公司。经过近10年的发展，公司现有职工</w:t>
      </w:r>
      <w:r>
        <w:rPr>
          <w:rFonts w:hint="eastAsia" w:ascii="宋体" w:hAnsi="宋体" w:eastAsia="宋体" w:cs="宋体"/>
          <w:sz w:val="24"/>
          <w:lang w:val="en-US" w:eastAsia="zh-CN"/>
        </w:rPr>
        <w:t>900</w:t>
      </w:r>
      <w:r>
        <w:rPr>
          <w:rFonts w:hint="eastAsia" w:ascii="宋体" w:hAnsi="宋体" w:eastAsia="宋体" w:cs="宋体"/>
          <w:sz w:val="24"/>
        </w:rPr>
        <w:t>余人，已成长为年合同额超百亿元，产值逾40亿元的大型建筑企业。</w:t>
      </w:r>
    </w:p>
    <w:p w14:paraId="01EF4AC0">
      <w:pPr>
        <w:adjustRightInd w:val="0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公司恪守“开拓进取 革故鼎新”的企业品格，业务拓展覆盖西南、</w:t>
      </w:r>
      <w:r>
        <w:rPr>
          <w:rFonts w:hint="eastAsia" w:ascii="宋体" w:hAnsi="宋体" w:eastAsia="宋体" w:cs="宋体"/>
          <w:sz w:val="24"/>
          <w:lang w:val="en-US" w:eastAsia="zh-CN"/>
        </w:rPr>
        <w:t>西北、</w:t>
      </w:r>
      <w:r>
        <w:rPr>
          <w:rFonts w:hint="eastAsia" w:ascii="宋体" w:hAnsi="宋体" w:eastAsia="宋体" w:cs="宋体"/>
          <w:sz w:val="24"/>
        </w:rPr>
        <w:t>华中、华东、华南等20余省市地区。目前，公司下辖</w:t>
      </w:r>
      <w:r>
        <w:rPr>
          <w:rFonts w:hint="eastAsia" w:ascii="宋体" w:hAnsi="宋体" w:eastAsia="宋体" w:cs="宋体"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</w:rPr>
        <w:t>家二级经营单位，凭借雄厚的综合实力在高端房建、市政路桥、水务环保、EPC 业务、新基建等领域形成比较优势。先后承建了成都天府中央公园、成都东部新区北一线道路及综合管廊工程、南一线综合管廊工程等大型市政项目，广元市白龙水厂、仁寿球溪河水污染综合治理、安顺市贯城河综合治理、简阳河东污水处理厂等水务环保工程，新民乡社区、新民乡人才公寓等综合民生工程，金牛现代都市工业港、美富特成雅电镀工业园、青白江252等EPC项目，致力打造行业标杆，提升综合服务水平，改善人居环境。</w:t>
      </w:r>
    </w:p>
    <w:p w14:paraId="54135C0D">
      <w:pPr>
        <w:adjustRightInd w:val="0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公司先后荣获“四川省建筑业优秀企业”、“五一劳动奖状”、“工人先锋号”、“建筑业外地入蓉先进企业”、“工程建设质量管理先进单位”、“建筑施工企业AAA级信用等级”等称号，多个承建项目获省级绿色施工示范项目、安全生产文明施工标准化工地、优质工程等荣誉。</w:t>
      </w:r>
    </w:p>
    <w:p w14:paraId="2A5B3E43">
      <w:pPr>
        <w:adjustRightInd w:val="0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秉承高质量发展理念，依托全产业链服务能力，全面提升运营发展质量和行业竞争力，打造一流建筑综合服务商。中建新疆建工西南公司愿与社会各界携手并进，共创美好未来。</w:t>
      </w:r>
    </w:p>
    <w:p w14:paraId="775BAF32">
      <w:pPr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二、需求岗位、专业</w:t>
      </w:r>
    </w:p>
    <w:p w14:paraId="45268053">
      <w:pPr>
        <w:rPr>
          <w:rFonts w:ascii="宋体" w:hAnsi="宋体" w:eastAsia="宋体" w:cs="宋体"/>
          <w:b/>
          <w:bCs/>
          <w:sz w:val="24"/>
        </w:rPr>
      </w:pPr>
    </w:p>
    <w:tbl>
      <w:tblPr>
        <w:tblStyle w:val="6"/>
        <w:tblW w:w="444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6"/>
        <w:gridCol w:w="3935"/>
        <w:gridCol w:w="1494"/>
        <w:gridCol w:w="1177"/>
      </w:tblGrid>
      <w:tr w14:paraId="40F09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3" w:type="pct"/>
            <w:vAlign w:val="center"/>
          </w:tcPr>
          <w:p w14:paraId="135CF618"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岗位</w:t>
            </w:r>
          </w:p>
        </w:tc>
        <w:tc>
          <w:tcPr>
            <w:tcW w:w="2220" w:type="pct"/>
            <w:vAlign w:val="center"/>
          </w:tcPr>
          <w:p w14:paraId="7059C3F8"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专业</w:t>
            </w:r>
          </w:p>
        </w:tc>
        <w:tc>
          <w:tcPr>
            <w:tcW w:w="843" w:type="pct"/>
            <w:vAlign w:val="center"/>
          </w:tcPr>
          <w:p w14:paraId="3EBFE559"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学历</w:t>
            </w:r>
          </w:p>
        </w:tc>
        <w:tc>
          <w:tcPr>
            <w:tcW w:w="664" w:type="pct"/>
            <w:vAlign w:val="center"/>
          </w:tcPr>
          <w:p w14:paraId="22AC2412"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工作地点</w:t>
            </w:r>
          </w:p>
        </w:tc>
      </w:tr>
      <w:tr w14:paraId="3760F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9C583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商务工程师</w:t>
            </w:r>
          </w:p>
        </w:tc>
        <w:tc>
          <w:tcPr>
            <w:tcW w:w="2220" w:type="pct"/>
            <w:vAlign w:val="center"/>
          </w:tcPr>
          <w:p w14:paraId="33FB2B00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工程管理、工程造价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土木工程</w:t>
            </w:r>
            <w:r>
              <w:rPr>
                <w:rFonts w:hint="eastAsia" w:ascii="宋体" w:hAnsi="宋体" w:eastAsia="宋体" w:cs="宋体"/>
                <w:sz w:val="24"/>
              </w:rPr>
              <w:t>等</w:t>
            </w:r>
          </w:p>
        </w:tc>
        <w:tc>
          <w:tcPr>
            <w:tcW w:w="843" w:type="pct"/>
            <w:vAlign w:val="center"/>
          </w:tcPr>
          <w:p w14:paraId="45AD74DE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本科及以上</w:t>
            </w:r>
          </w:p>
        </w:tc>
        <w:tc>
          <w:tcPr>
            <w:tcW w:w="664" w:type="pct"/>
            <w:vMerge w:val="restart"/>
            <w:vAlign w:val="center"/>
          </w:tcPr>
          <w:p w14:paraId="010E6C91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四川</w:t>
            </w:r>
          </w:p>
          <w:p w14:paraId="2167A7D5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重庆</w:t>
            </w:r>
          </w:p>
          <w:p w14:paraId="209E4FDA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云南</w:t>
            </w:r>
          </w:p>
          <w:p w14:paraId="746A2962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贵州</w:t>
            </w:r>
          </w:p>
          <w:p w14:paraId="27C28C3A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湖北</w:t>
            </w:r>
          </w:p>
          <w:p w14:paraId="6D8A536D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福建</w:t>
            </w:r>
          </w:p>
          <w:p w14:paraId="6EAF6BF0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河南</w:t>
            </w:r>
          </w:p>
          <w:p w14:paraId="5ACCD364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山东</w:t>
            </w:r>
          </w:p>
          <w:p w14:paraId="7ED6913F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海南</w:t>
            </w:r>
          </w:p>
          <w:p w14:paraId="367A7B0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江苏</w:t>
            </w:r>
          </w:p>
          <w:p w14:paraId="24143C7B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……</w:t>
            </w:r>
          </w:p>
        </w:tc>
      </w:tr>
      <w:tr w14:paraId="788DA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5E0AC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安全工程师</w:t>
            </w:r>
          </w:p>
        </w:tc>
        <w:tc>
          <w:tcPr>
            <w:tcW w:w="2220" w:type="pct"/>
            <w:vAlign w:val="center"/>
          </w:tcPr>
          <w:p w14:paraId="7FA8DE01">
            <w:pPr>
              <w:jc w:val="center"/>
              <w:rPr>
                <w:rFonts w:ascii="宋体" w:hAnsi="宋体" w:eastAsia="宋体" w:cs="宋体"/>
                <w:sz w:val="24"/>
              </w:rPr>
            </w:pPr>
            <w:bookmarkStart w:id="0" w:name="_Hlk49849315"/>
            <w:r>
              <w:rPr>
                <w:rFonts w:hint="eastAsia" w:ascii="宋体" w:hAnsi="宋体" w:eastAsia="宋体" w:cs="宋体"/>
                <w:sz w:val="24"/>
              </w:rPr>
              <w:t>安全工程等</w:t>
            </w:r>
            <w:bookmarkEnd w:id="0"/>
          </w:p>
        </w:tc>
        <w:tc>
          <w:tcPr>
            <w:tcW w:w="843" w:type="pct"/>
            <w:vAlign w:val="center"/>
          </w:tcPr>
          <w:p w14:paraId="0C59BD0F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本科及以上</w:t>
            </w:r>
          </w:p>
        </w:tc>
        <w:tc>
          <w:tcPr>
            <w:tcW w:w="664" w:type="pct"/>
            <w:vMerge w:val="continue"/>
            <w:vAlign w:val="center"/>
          </w:tcPr>
          <w:p w14:paraId="1E9C985B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57901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FB64D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建模工程师</w:t>
            </w:r>
          </w:p>
        </w:tc>
        <w:tc>
          <w:tcPr>
            <w:tcW w:w="2220" w:type="pct"/>
            <w:vAlign w:val="center"/>
          </w:tcPr>
          <w:p w14:paraId="32208EE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工程管理、工程造价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土木工程</w:t>
            </w:r>
            <w:r>
              <w:rPr>
                <w:rFonts w:hint="eastAsia" w:ascii="宋体" w:hAnsi="宋体" w:eastAsia="宋体" w:cs="宋体"/>
                <w:sz w:val="24"/>
              </w:rPr>
              <w:t>等</w:t>
            </w:r>
          </w:p>
        </w:tc>
        <w:tc>
          <w:tcPr>
            <w:tcW w:w="843" w:type="pct"/>
            <w:vAlign w:val="center"/>
          </w:tcPr>
          <w:p w14:paraId="24020FDF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本科及以上</w:t>
            </w:r>
          </w:p>
        </w:tc>
        <w:tc>
          <w:tcPr>
            <w:tcW w:w="664" w:type="pct"/>
            <w:vMerge w:val="continue"/>
            <w:vAlign w:val="center"/>
          </w:tcPr>
          <w:p w14:paraId="7924A179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0BFA4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482B1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质量工程师</w:t>
            </w:r>
          </w:p>
        </w:tc>
        <w:tc>
          <w:tcPr>
            <w:tcW w:w="2220" w:type="pct"/>
            <w:vAlign w:val="center"/>
          </w:tcPr>
          <w:p w14:paraId="0F96B99D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建筑工程技术、市政工程技术、城市地下空间等</w:t>
            </w:r>
          </w:p>
        </w:tc>
        <w:tc>
          <w:tcPr>
            <w:tcW w:w="843" w:type="pct"/>
            <w:vAlign w:val="center"/>
          </w:tcPr>
          <w:p w14:paraId="245B7283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本科及以上</w:t>
            </w:r>
          </w:p>
        </w:tc>
        <w:tc>
          <w:tcPr>
            <w:tcW w:w="664" w:type="pct"/>
            <w:vMerge w:val="continue"/>
            <w:vAlign w:val="center"/>
          </w:tcPr>
          <w:p w14:paraId="5FB05D5B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43B55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B48D1">
            <w:pPr>
              <w:jc w:val="center"/>
              <w:rPr>
                <w:rFonts w:ascii="宋体" w:hAnsi="宋体" w:eastAsia="宋体" w:cs="宋体"/>
                <w:sz w:val="24"/>
              </w:rPr>
            </w:pPr>
            <w:bookmarkStart w:id="1" w:name="_Hlk49848928"/>
            <w:r>
              <w:rPr>
                <w:rFonts w:hint="eastAsia" w:ascii="宋体" w:hAnsi="宋体" w:eastAsia="宋体" w:cs="宋体"/>
                <w:sz w:val="24"/>
              </w:rPr>
              <w:t>专业工程师</w:t>
            </w:r>
          </w:p>
        </w:tc>
        <w:tc>
          <w:tcPr>
            <w:tcW w:w="2220" w:type="pct"/>
            <w:vAlign w:val="center"/>
          </w:tcPr>
          <w:p w14:paraId="10B52F0E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土木工程、市政工程、道路桥梁、园林绿化等</w:t>
            </w:r>
          </w:p>
        </w:tc>
        <w:tc>
          <w:tcPr>
            <w:tcW w:w="843" w:type="pct"/>
            <w:vAlign w:val="center"/>
          </w:tcPr>
          <w:p w14:paraId="11DAD73F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本科及以上</w:t>
            </w:r>
          </w:p>
        </w:tc>
        <w:tc>
          <w:tcPr>
            <w:tcW w:w="664" w:type="pct"/>
            <w:vMerge w:val="continue"/>
            <w:vAlign w:val="center"/>
          </w:tcPr>
          <w:p w14:paraId="3DA37B13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bookmarkEnd w:id="1"/>
      <w:tr w14:paraId="6ABE5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369BA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材料工程师</w:t>
            </w:r>
          </w:p>
        </w:tc>
        <w:tc>
          <w:tcPr>
            <w:tcW w:w="2220" w:type="pct"/>
            <w:vAlign w:val="center"/>
          </w:tcPr>
          <w:p w14:paraId="47ABF7CF">
            <w:pPr>
              <w:jc w:val="center"/>
              <w:rPr>
                <w:rFonts w:ascii="宋体" w:hAnsi="宋体" w:eastAsia="宋体" w:cs="宋体"/>
                <w:sz w:val="24"/>
              </w:rPr>
            </w:pPr>
            <w:bookmarkStart w:id="2" w:name="_Hlk49849165"/>
            <w:r>
              <w:rPr>
                <w:rFonts w:hint="eastAsia" w:ascii="宋体" w:hAnsi="宋体" w:eastAsia="宋体" w:cs="宋体"/>
                <w:sz w:val="24"/>
              </w:rPr>
              <w:t>材料科学与工程等</w:t>
            </w:r>
            <w:bookmarkEnd w:id="2"/>
          </w:p>
        </w:tc>
        <w:tc>
          <w:tcPr>
            <w:tcW w:w="843" w:type="pct"/>
            <w:vAlign w:val="center"/>
          </w:tcPr>
          <w:p w14:paraId="2B4EA7FA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本科及以上</w:t>
            </w:r>
          </w:p>
        </w:tc>
        <w:tc>
          <w:tcPr>
            <w:tcW w:w="664" w:type="pct"/>
            <w:vMerge w:val="continue"/>
            <w:vAlign w:val="center"/>
          </w:tcPr>
          <w:p w14:paraId="1CE3D064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21DA0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DA37C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机电工程师</w:t>
            </w:r>
          </w:p>
        </w:tc>
        <w:tc>
          <w:tcPr>
            <w:tcW w:w="2220" w:type="pct"/>
            <w:vAlign w:val="center"/>
          </w:tcPr>
          <w:p w14:paraId="03259CAC">
            <w:pPr>
              <w:jc w:val="center"/>
              <w:rPr>
                <w:rFonts w:ascii="宋体" w:hAnsi="宋体" w:eastAsia="宋体" w:cs="宋体"/>
                <w:sz w:val="24"/>
              </w:rPr>
            </w:pPr>
            <w:bookmarkStart w:id="3" w:name="_Hlk49849472"/>
            <w:r>
              <w:rPr>
                <w:rFonts w:hint="eastAsia" w:ascii="宋体" w:hAnsi="宋体" w:eastAsia="宋体" w:cs="宋体"/>
                <w:sz w:val="24"/>
              </w:rPr>
              <w:t>电气工程、水利水电、给排水、建筑环境、消防工程等</w:t>
            </w:r>
            <w:bookmarkEnd w:id="3"/>
          </w:p>
        </w:tc>
        <w:tc>
          <w:tcPr>
            <w:tcW w:w="843" w:type="pct"/>
            <w:vAlign w:val="center"/>
          </w:tcPr>
          <w:p w14:paraId="54F8370B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本科及以上</w:t>
            </w:r>
          </w:p>
        </w:tc>
        <w:tc>
          <w:tcPr>
            <w:tcW w:w="664" w:type="pct"/>
            <w:vMerge w:val="continue"/>
            <w:vAlign w:val="center"/>
          </w:tcPr>
          <w:p w14:paraId="17F15F19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10B2D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83781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法务专员</w:t>
            </w:r>
          </w:p>
        </w:tc>
        <w:tc>
          <w:tcPr>
            <w:tcW w:w="2220" w:type="pct"/>
            <w:vAlign w:val="center"/>
          </w:tcPr>
          <w:p w14:paraId="46A6370A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法学等法律类专业</w:t>
            </w:r>
          </w:p>
        </w:tc>
        <w:tc>
          <w:tcPr>
            <w:tcW w:w="843" w:type="pct"/>
            <w:vAlign w:val="center"/>
          </w:tcPr>
          <w:p w14:paraId="719A591D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本科及以上</w:t>
            </w:r>
          </w:p>
        </w:tc>
        <w:tc>
          <w:tcPr>
            <w:tcW w:w="664" w:type="pct"/>
            <w:vMerge w:val="continue"/>
            <w:vAlign w:val="center"/>
          </w:tcPr>
          <w:p w14:paraId="4959AF9C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4CAEF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F1722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财务专员</w:t>
            </w:r>
          </w:p>
        </w:tc>
        <w:tc>
          <w:tcPr>
            <w:tcW w:w="2220" w:type="pct"/>
            <w:vAlign w:val="center"/>
          </w:tcPr>
          <w:p w14:paraId="6DF75DAC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财务管理、会计学等</w:t>
            </w:r>
          </w:p>
        </w:tc>
        <w:tc>
          <w:tcPr>
            <w:tcW w:w="843" w:type="pct"/>
            <w:vAlign w:val="center"/>
          </w:tcPr>
          <w:p w14:paraId="45D18605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本科及以上</w:t>
            </w:r>
          </w:p>
        </w:tc>
        <w:tc>
          <w:tcPr>
            <w:tcW w:w="664" w:type="pct"/>
            <w:vMerge w:val="continue"/>
            <w:vAlign w:val="center"/>
          </w:tcPr>
          <w:p w14:paraId="714DB1E8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</w:tbl>
    <w:p w14:paraId="6A29DB81">
      <w:pPr>
        <w:rPr>
          <w:rFonts w:ascii="宋体" w:hAnsi="宋体" w:eastAsia="宋体" w:cs="宋体"/>
          <w:b/>
          <w:bCs/>
          <w:sz w:val="24"/>
        </w:rPr>
      </w:pPr>
    </w:p>
    <w:p w14:paraId="4515CF01">
      <w:pPr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三、晋升路线</w:t>
      </w:r>
    </w:p>
    <w:p w14:paraId="695FAD31">
      <w:pPr>
        <w:rPr>
          <w:rFonts w:ascii="宋体" w:hAnsi="宋体" w:eastAsia="宋体" w:cs="宋体"/>
          <w:b/>
          <w:bCs/>
          <w:sz w:val="24"/>
        </w:rPr>
      </w:pPr>
    </w:p>
    <w:tbl>
      <w:tblPr>
        <w:tblStyle w:val="6"/>
        <w:tblW w:w="9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066"/>
        <w:gridCol w:w="1455"/>
        <w:gridCol w:w="1819"/>
        <w:gridCol w:w="1417"/>
        <w:gridCol w:w="1418"/>
        <w:gridCol w:w="1235"/>
      </w:tblGrid>
      <w:tr w14:paraId="0A1DC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</w:tcPr>
          <w:p w14:paraId="70B33A65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机关</w:t>
            </w:r>
          </w:p>
        </w:tc>
        <w:tc>
          <w:tcPr>
            <w:tcW w:w="1066" w:type="dxa"/>
          </w:tcPr>
          <w:p w14:paraId="26D41726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见习生</w:t>
            </w:r>
          </w:p>
        </w:tc>
        <w:tc>
          <w:tcPr>
            <w:tcW w:w="1455" w:type="dxa"/>
          </w:tcPr>
          <w:p w14:paraId="3188DA5B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业务主办</w:t>
            </w:r>
          </w:p>
        </w:tc>
        <w:tc>
          <w:tcPr>
            <w:tcW w:w="1819" w:type="dxa"/>
          </w:tcPr>
          <w:p w14:paraId="6A2DAED2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业务经理</w:t>
            </w:r>
          </w:p>
        </w:tc>
        <w:tc>
          <w:tcPr>
            <w:tcW w:w="1417" w:type="dxa"/>
          </w:tcPr>
          <w:p w14:paraId="75989F5A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部门副职</w:t>
            </w:r>
          </w:p>
        </w:tc>
        <w:tc>
          <w:tcPr>
            <w:tcW w:w="1418" w:type="dxa"/>
          </w:tcPr>
          <w:p w14:paraId="7B264391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部门正职</w:t>
            </w:r>
          </w:p>
        </w:tc>
        <w:tc>
          <w:tcPr>
            <w:tcW w:w="1235" w:type="dxa"/>
          </w:tcPr>
          <w:p w14:paraId="05FB05E5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三总师</w:t>
            </w:r>
          </w:p>
        </w:tc>
      </w:tr>
      <w:tr w14:paraId="21BBC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</w:tcPr>
          <w:p w14:paraId="340864E6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项目</w:t>
            </w:r>
          </w:p>
        </w:tc>
        <w:tc>
          <w:tcPr>
            <w:tcW w:w="1066" w:type="dxa"/>
          </w:tcPr>
          <w:p w14:paraId="4113A671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见习生</w:t>
            </w:r>
          </w:p>
        </w:tc>
        <w:tc>
          <w:tcPr>
            <w:tcW w:w="1455" w:type="dxa"/>
          </w:tcPr>
          <w:p w14:paraId="29E5238E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项目工程师</w:t>
            </w:r>
          </w:p>
        </w:tc>
        <w:tc>
          <w:tcPr>
            <w:tcW w:w="1819" w:type="dxa"/>
          </w:tcPr>
          <w:p w14:paraId="7E53902F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项目工程师</w:t>
            </w:r>
          </w:p>
          <w:p w14:paraId="5691C4A5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（主管级）</w:t>
            </w:r>
          </w:p>
        </w:tc>
        <w:tc>
          <w:tcPr>
            <w:tcW w:w="1417" w:type="dxa"/>
          </w:tcPr>
          <w:p w14:paraId="3131C16A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项目总监</w:t>
            </w:r>
          </w:p>
        </w:tc>
        <w:tc>
          <w:tcPr>
            <w:tcW w:w="1418" w:type="dxa"/>
          </w:tcPr>
          <w:p w14:paraId="5CD5C052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项目副经理</w:t>
            </w:r>
          </w:p>
        </w:tc>
        <w:tc>
          <w:tcPr>
            <w:tcW w:w="1235" w:type="dxa"/>
          </w:tcPr>
          <w:p w14:paraId="0F3FE834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项目经理</w:t>
            </w:r>
          </w:p>
        </w:tc>
      </w:tr>
    </w:tbl>
    <w:p w14:paraId="3274157F">
      <w:pPr>
        <w:rPr>
          <w:rFonts w:ascii="宋体" w:hAnsi="宋体" w:eastAsia="宋体" w:cs="宋体"/>
          <w:b/>
          <w:bCs/>
          <w:sz w:val="24"/>
        </w:rPr>
      </w:pPr>
    </w:p>
    <w:p w14:paraId="3AF25E9D">
      <w:pPr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四、薪资福利</w:t>
      </w:r>
    </w:p>
    <w:p w14:paraId="7F24921C">
      <w:pPr>
        <w:numPr>
          <w:ilvl w:val="0"/>
          <w:numId w:val="1"/>
        </w:numPr>
        <w:ind w:firstLine="482" w:firstLineChars="200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薪资：</w:t>
      </w:r>
    </w:p>
    <w:p w14:paraId="39063DA6">
      <w:pPr>
        <w:ind w:left="479" w:leftChars="228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职级工资+区域补贴+交通补贴+办公补贴+通信补贴+冷暖补贴+效益奖金</w:t>
      </w:r>
    </w:p>
    <w:p w14:paraId="3F77DE59">
      <w:pPr>
        <w:numPr>
          <w:ilvl w:val="0"/>
          <w:numId w:val="2"/>
        </w:numPr>
        <w:ind w:firstLine="482" w:firstLineChars="200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福利</w:t>
      </w:r>
    </w:p>
    <w:p w14:paraId="55B89F5D">
      <w:pPr>
        <w:numPr>
          <w:ilvl w:val="0"/>
          <w:numId w:val="3"/>
        </w:numPr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员工宿舍、食堂2.缴纳五险一金3.定制化的员工培训，清晰的晋升渠道4.防暑降温、生日等福利5.带薪年假、探亲假、婚假6.年度免费体检7.节日福利、补贴</w:t>
      </w:r>
    </w:p>
    <w:p w14:paraId="4DA8BCEC"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五、招聘流程</w:t>
      </w:r>
    </w:p>
    <w:p w14:paraId="5D64866B">
      <w:pPr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 渠道一：参加校园招聘会</w:t>
      </w:r>
    </w:p>
    <w:p w14:paraId="7485AB28">
      <w:pPr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参加校园招聘会现场面试，携带个人简历、成绩单、中建系统线上测评成绩单等。</w:t>
      </w:r>
    </w:p>
    <w:p w14:paraId="036B8D41">
      <w:pPr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中建系统线上测评考试：校园招聘行程请及时关注微信公众号更新或向人力资源部了解。</w:t>
      </w:r>
    </w:p>
    <w:p w14:paraId="5016B69A">
      <w:pPr>
        <w:numPr>
          <w:ilvl w:val="0"/>
          <w:numId w:val="3"/>
        </w:numPr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渠道二：线上招聘平台</w:t>
      </w:r>
    </w:p>
    <w:p w14:paraId="280E2F5C">
      <w:pPr>
        <w:tabs>
          <w:tab w:val="left" w:pos="312"/>
        </w:tabs>
        <w:ind w:left="48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（1）扫描下方二维码，注册登录，投递简历。</w:t>
      </w:r>
    </w:p>
    <w:p w14:paraId="352CF2AA">
      <w:pPr>
        <w:tabs>
          <w:tab w:val="left" w:pos="312"/>
        </w:tabs>
        <w:ind w:left="48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2178685</wp:posOffset>
            </wp:positionH>
            <wp:positionV relativeFrom="page">
              <wp:posOffset>3782060</wp:posOffset>
            </wp:positionV>
            <wp:extent cx="1699260" cy="1699260"/>
            <wp:effectExtent l="0" t="0" r="0" b="0"/>
            <wp:wrapTopAndBottom/>
            <wp:docPr id="1" name="图片 1" descr="D:/HuaweiMoveData/Users/潘婧/Desktop/网申入口.png网申入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/HuaweiMoveData/Users/潘婧/Desktop/网申入口.png网申入口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9260" cy="1699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68106F">
      <w:pPr>
        <w:ind w:left="420" w:left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</w:t>
      </w:r>
      <w:r>
        <w:rPr>
          <w:rFonts w:ascii="宋体" w:hAnsi="宋体" w:eastAsia="宋体" w:cs="宋体"/>
          <w:sz w:val="24"/>
        </w:rPr>
        <w:t>2</w:t>
      </w:r>
      <w:r>
        <w:rPr>
          <w:rFonts w:hint="eastAsia" w:ascii="宋体" w:hAnsi="宋体" w:eastAsia="宋体" w:cs="宋体"/>
          <w:sz w:val="24"/>
        </w:rPr>
        <w:t>）电子版投递地址： scf_hr@cscec.com，简历标题名称及发送邮件主题名称请按照“姓名-学校-专业”的格式命名。人力资源部筛选简历后，会及时组织线上视频面试。</w:t>
      </w:r>
    </w:p>
    <w:p w14:paraId="3D4B27AC">
      <w:pPr>
        <w:ind w:firstLine="482" w:firstLineChars="200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六、公司信息</w:t>
      </w:r>
    </w:p>
    <w:p w14:paraId="073DD7EA">
      <w:pPr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1.地址：</w:t>
      </w:r>
      <w:bookmarkStart w:id="4" w:name="_Hlk49849882"/>
      <w:r>
        <w:rPr>
          <w:rFonts w:hint="eastAsia" w:ascii="宋体" w:hAnsi="宋体" w:eastAsia="宋体" w:cs="宋体"/>
          <w:sz w:val="24"/>
        </w:rPr>
        <w:t>成都市青羊区青羊工业总部基地N区23栋</w:t>
      </w:r>
      <w:bookmarkEnd w:id="4"/>
      <w:r>
        <w:rPr>
          <w:rFonts w:hint="eastAsia" w:ascii="宋体" w:hAnsi="宋体" w:eastAsia="宋体" w:cs="宋体"/>
          <w:sz w:val="24"/>
        </w:rPr>
        <w:t xml:space="preserve">              微信公众号：</w:t>
      </w:r>
    </w:p>
    <w:p w14:paraId="6A90EB18">
      <w:pPr>
        <w:tabs>
          <w:tab w:val="left" w:pos="898"/>
          <w:tab w:val="right" w:pos="6671"/>
        </w:tabs>
        <w:ind w:firstLine="420" w:firstLineChars="200"/>
        <w:jc w:val="left"/>
        <w:rPr>
          <w:rFonts w:ascii="宋体" w:hAnsi="宋体" w:eastAsia="宋体" w:cs="宋体"/>
          <w:sz w:val="24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4268470</wp:posOffset>
            </wp:positionH>
            <wp:positionV relativeFrom="paragraph">
              <wp:posOffset>62865</wp:posOffset>
            </wp:positionV>
            <wp:extent cx="1832610" cy="1832610"/>
            <wp:effectExtent l="0" t="0" r="8890" b="8890"/>
            <wp:wrapSquare wrapText="bothSides"/>
            <wp:docPr id="2" name="图片 1" descr="D:/HuaweiMoveData/Users/潘婧/Desktop/公司微信公众号.png公司微信公众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D:/HuaweiMoveData/Users/潘婧/Desktop/公司微信公众号.png公司微信公众号"/>
                    <pic:cNvPicPr>
                      <a:picLocks noChangeAspect="1"/>
                    </pic:cNvPicPr>
                  </pic:nvPicPr>
                  <pic:blipFill>
                    <a:blip r:embed="rId6"/>
                    <a:srcRect l="260" r="260"/>
                    <a:stretch>
                      <a:fillRect/>
                    </a:stretch>
                  </pic:blipFill>
                  <pic:spPr>
                    <a:xfrm>
                      <a:off x="0" y="0"/>
                      <a:ext cx="1832610" cy="1832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ab/>
      </w:r>
    </w:p>
    <w:p w14:paraId="5497F5AC">
      <w:pPr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2.招聘电话：</w:t>
      </w:r>
      <w:bookmarkStart w:id="5" w:name="_Hlk49849838"/>
      <w:r>
        <w:rPr>
          <w:rFonts w:hint="eastAsia" w:ascii="宋体" w:hAnsi="宋体" w:eastAsia="宋体" w:cs="宋体"/>
          <w:sz w:val="24"/>
        </w:rPr>
        <w:t xml:space="preserve"> 1</w:t>
      </w:r>
      <w:r>
        <w:rPr>
          <w:rFonts w:ascii="宋体" w:hAnsi="宋体" w:eastAsia="宋体" w:cs="宋体"/>
          <w:sz w:val="24"/>
        </w:rPr>
        <w:t>9934461970</w:t>
      </w:r>
      <w:bookmarkEnd w:id="5"/>
      <w:r>
        <w:rPr>
          <w:rFonts w:hint="eastAsia" w:ascii="宋体" w:hAnsi="宋体" w:eastAsia="宋体" w:cs="宋体"/>
          <w:sz w:val="24"/>
        </w:rPr>
        <w:t>；</w:t>
      </w:r>
    </w:p>
    <w:p w14:paraId="64B8AE49">
      <w:pPr>
        <w:ind w:left="420" w:leftChars="200"/>
        <w:rPr>
          <w:rFonts w:ascii="宋体" w:hAnsi="宋体" w:eastAsia="宋体" w:cs="宋体"/>
          <w:sz w:val="24"/>
        </w:rPr>
      </w:pPr>
    </w:p>
    <w:p w14:paraId="1C030874">
      <w:pPr>
        <w:ind w:firstLine="480" w:firstLineChars="200"/>
        <w:rPr>
          <w:rStyle w:val="8"/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3.</w:t>
      </w:r>
      <w:r>
        <w:rPr>
          <w:rFonts w:ascii="宋体" w:hAnsi="宋体" w:eastAsia="宋体" w:cs="宋体"/>
          <w:sz w:val="24"/>
        </w:rPr>
        <w:t>招聘邮箱：</w:t>
      </w:r>
      <w:r>
        <w:rPr>
          <w:rFonts w:hint="eastAsia" w:ascii="宋体" w:hAnsi="宋体" w:eastAsia="宋体" w:cs="宋体"/>
          <w:sz w:val="24"/>
        </w:rPr>
        <w:t xml:space="preserve"> scf_hr@cscec.com</w:t>
      </w:r>
    </w:p>
    <w:p w14:paraId="0B71497F">
      <w:pPr>
        <w:ind w:firstLine="480" w:firstLineChars="200"/>
        <w:rPr>
          <w:rStyle w:val="8"/>
          <w:rFonts w:ascii="宋体" w:hAnsi="宋体" w:eastAsia="宋体" w:cs="宋体"/>
          <w:sz w:val="24"/>
        </w:rPr>
      </w:pPr>
    </w:p>
    <w:p w14:paraId="4169F707">
      <w:pPr>
        <w:ind w:firstLine="480" w:firstLineChars="200"/>
        <w:rPr>
          <w:rStyle w:val="8"/>
          <w:rFonts w:ascii="宋体" w:hAnsi="宋体" w:eastAsia="宋体" w:cs="宋体"/>
          <w:sz w:val="24"/>
        </w:rPr>
      </w:pPr>
    </w:p>
    <w:p w14:paraId="6CCB7822">
      <w:pPr>
        <w:widowControl/>
        <w:jc w:val="left"/>
        <w:rPr>
          <w:rFonts w:ascii="宋体" w:hAnsi="宋体" w:eastAsia="宋体" w:cs="宋体"/>
          <w:color w:val="0000FF"/>
          <w:sz w:val="24"/>
          <w:u w:val="single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C42EA">
    <w:pPr>
      <w:pStyle w:val="4"/>
    </w:pPr>
    <w:r>
      <w:pict>
        <v:shape id="PowerPlusWaterMarkObject135052" o:spid="_x0000_s1029" o:spt="136" type="#_x0000_t136" style="position:absolute;left:0pt;height:277.85pt;width:487.3pt;mso-position-horizontal:center;mso-position-horizontal-relative:margin;mso-position-vertical:center;mso-position-vertical-relative:margin;z-index:-251657216;mso-width-relative:page;mso-height-relative:page;" fillcolor="#C0C0C0" filled="t" stroked="f" coordsize="21600,216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成都" style="font-family:楷体;font-size:36pt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419D2B"/>
    <w:multiLevelType w:val="singleLevel"/>
    <w:tmpl w:val="BD419D2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3985E32"/>
    <w:multiLevelType w:val="singleLevel"/>
    <w:tmpl w:val="33985E3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330274B"/>
    <w:multiLevelType w:val="singleLevel"/>
    <w:tmpl w:val="5330274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0ZjU2MjczNDkwOWZiOWExMDc1NmRmYzFiNGQ2OTcifQ=="/>
  </w:docVars>
  <w:rsids>
    <w:rsidRoot w:val="10436B6F"/>
    <w:rsid w:val="00040CD6"/>
    <w:rsid w:val="00086999"/>
    <w:rsid w:val="00092A43"/>
    <w:rsid w:val="000E7E63"/>
    <w:rsid w:val="000F407F"/>
    <w:rsid w:val="00125DC0"/>
    <w:rsid w:val="00146DFA"/>
    <w:rsid w:val="00175725"/>
    <w:rsid w:val="001B1E29"/>
    <w:rsid w:val="001F550F"/>
    <w:rsid w:val="00242C48"/>
    <w:rsid w:val="00272E9A"/>
    <w:rsid w:val="0028708B"/>
    <w:rsid w:val="002E5619"/>
    <w:rsid w:val="003524C9"/>
    <w:rsid w:val="00356013"/>
    <w:rsid w:val="00356F0E"/>
    <w:rsid w:val="00364937"/>
    <w:rsid w:val="003D58F9"/>
    <w:rsid w:val="003E5616"/>
    <w:rsid w:val="004C76BA"/>
    <w:rsid w:val="004C7BF1"/>
    <w:rsid w:val="0050198F"/>
    <w:rsid w:val="0050713D"/>
    <w:rsid w:val="00525B51"/>
    <w:rsid w:val="0054662C"/>
    <w:rsid w:val="005D4C17"/>
    <w:rsid w:val="005E385F"/>
    <w:rsid w:val="00632C39"/>
    <w:rsid w:val="006A7D53"/>
    <w:rsid w:val="006B462D"/>
    <w:rsid w:val="006D18BE"/>
    <w:rsid w:val="006D3458"/>
    <w:rsid w:val="007F1F99"/>
    <w:rsid w:val="008403D5"/>
    <w:rsid w:val="0085611E"/>
    <w:rsid w:val="00975AFB"/>
    <w:rsid w:val="009D7FEC"/>
    <w:rsid w:val="009F3247"/>
    <w:rsid w:val="009F5809"/>
    <w:rsid w:val="00A42730"/>
    <w:rsid w:val="00B14C76"/>
    <w:rsid w:val="00B269F3"/>
    <w:rsid w:val="00BA313E"/>
    <w:rsid w:val="00BB5F27"/>
    <w:rsid w:val="00C0346A"/>
    <w:rsid w:val="00C46066"/>
    <w:rsid w:val="00C62379"/>
    <w:rsid w:val="00C80B74"/>
    <w:rsid w:val="00C9393F"/>
    <w:rsid w:val="00CB5E8D"/>
    <w:rsid w:val="00D01BC6"/>
    <w:rsid w:val="00D17F54"/>
    <w:rsid w:val="00D56684"/>
    <w:rsid w:val="00D66811"/>
    <w:rsid w:val="00E05AD8"/>
    <w:rsid w:val="00E5455D"/>
    <w:rsid w:val="00E67D0E"/>
    <w:rsid w:val="00EC07F3"/>
    <w:rsid w:val="00F00A2C"/>
    <w:rsid w:val="00F02A9F"/>
    <w:rsid w:val="00F63D43"/>
    <w:rsid w:val="00FC795A"/>
    <w:rsid w:val="04436120"/>
    <w:rsid w:val="07FC5BAD"/>
    <w:rsid w:val="096952ED"/>
    <w:rsid w:val="0E1E0D02"/>
    <w:rsid w:val="10436B6F"/>
    <w:rsid w:val="13AE32CE"/>
    <w:rsid w:val="149260F4"/>
    <w:rsid w:val="17455D09"/>
    <w:rsid w:val="1DE90FAC"/>
    <w:rsid w:val="1E8F0798"/>
    <w:rsid w:val="29F17E48"/>
    <w:rsid w:val="2A1877E1"/>
    <w:rsid w:val="2E9F1543"/>
    <w:rsid w:val="2FFB39F9"/>
    <w:rsid w:val="3A3B2E38"/>
    <w:rsid w:val="3B5A62B7"/>
    <w:rsid w:val="3C013E70"/>
    <w:rsid w:val="3C3F0D06"/>
    <w:rsid w:val="3ED10E11"/>
    <w:rsid w:val="40B70A0C"/>
    <w:rsid w:val="43120CDD"/>
    <w:rsid w:val="48421BD6"/>
    <w:rsid w:val="4D855BB1"/>
    <w:rsid w:val="4E2F1164"/>
    <w:rsid w:val="591C3714"/>
    <w:rsid w:val="5AAC3C43"/>
    <w:rsid w:val="62897C83"/>
    <w:rsid w:val="66A51787"/>
    <w:rsid w:val="6A8652E7"/>
    <w:rsid w:val="6C1E472D"/>
    <w:rsid w:val="6D535020"/>
    <w:rsid w:val="6DD61689"/>
    <w:rsid w:val="757A226B"/>
    <w:rsid w:val="7A2F456D"/>
    <w:rsid w:val="7D881DFB"/>
    <w:rsid w:val="7DA634E3"/>
    <w:rsid w:val="7E155C0E"/>
    <w:rsid w:val="7ED3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x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1310</Words>
  <Characters>1383</Characters>
  <Lines>10</Lines>
  <Paragraphs>2</Paragraphs>
  <TotalTime>16</TotalTime>
  <ScaleCrop>false</ScaleCrop>
  <LinksUpToDate>false</LinksUpToDate>
  <CharactersWithSpaces>1405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2018-09-12T03:13:00Z</dcterms:created>
  <dc:creator>Y菇凉</dc:creator>
  <cp:lastModifiedBy>周咏</cp:lastModifiedBy>
  <dcterms:modified xsi:type="dcterms:W3CDTF">2025-02-27T07:57:45Z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5A9EB336D76E46C4B2F8EA5C0827C60D_12</vt:lpwstr>
  </property>
  <property fmtid="{D5CDD505-2E9C-101B-9397-08002B2CF9AE}" pid="4" name="KSOTemplateDocerSaveRecord">
    <vt:lpwstr>eyJoZGlkIjoiODA0ZjU2MjczNDkwOWZiOWExMDc1NmRmYzFiNGQ2OTciLCJ1c2VySWQiOiIyNTE4MDU5MDYifQ==</vt:lpwstr>
  </property>
</Properties>
</file>