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D13C">
      <w:pPr>
        <w:rPr>
          <w:rFonts w:hint="eastAsia" w:ascii="黑体" w:hAnsi="黑体" w:eastAsia="黑体" w:cs="黑体"/>
          <w:sz w:val="32"/>
          <w:szCs w:val="32"/>
        </w:rPr>
      </w:pPr>
      <w:bookmarkStart w:id="3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6DDD10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内蒙古昆明卷烟有限责任公司</w:t>
      </w:r>
    </w:p>
    <w:p w14:paraId="01F8D693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2026年招聘计划表</w:t>
      </w:r>
      <w:bookmarkEnd w:id="3"/>
    </w:p>
    <w:tbl>
      <w:tblPr>
        <w:tblStyle w:val="3"/>
        <w:tblpPr w:leftFromText="180" w:rightFromText="180" w:vertAnchor="text" w:horzAnchor="margin" w:tblpXSpec="center" w:tblpY="253"/>
        <w:tblW w:w="102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701"/>
        <w:gridCol w:w="3686"/>
        <w:gridCol w:w="1457"/>
        <w:gridCol w:w="1701"/>
      </w:tblGrid>
      <w:tr w14:paraId="2988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2" w:type="dxa"/>
            <w:noWrap w:val="0"/>
            <w:vAlign w:val="center"/>
          </w:tcPr>
          <w:p w14:paraId="51A72B33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招聘类别</w:t>
            </w:r>
          </w:p>
        </w:tc>
        <w:tc>
          <w:tcPr>
            <w:tcW w:w="1701" w:type="dxa"/>
            <w:noWrap w:val="0"/>
            <w:vAlign w:val="center"/>
          </w:tcPr>
          <w:p w14:paraId="7C978187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岗位</w:t>
            </w:r>
          </w:p>
        </w:tc>
        <w:tc>
          <w:tcPr>
            <w:tcW w:w="3686" w:type="dxa"/>
            <w:noWrap w:val="0"/>
            <w:vAlign w:val="center"/>
          </w:tcPr>
          <w:p w14:paraId="09051B12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招聘专业</w:t>
            </w:r>
          </w:p>
        </w:tc>
        <w:tc>
          <w:tcPr>
            <w:tcW w:w="1457" w:type="dxa"/>
            <w:noWrap w:val="0"/>
            <w:vAlign w:val="center"/>
          </w:tcPr>
          <w:p w14:paraId="39B46B91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招聘人数</w:t>
            </w:r>
          </w:p>
        </w:tc>
        <w:tc>
          <w:tcPr>
            <w:tcW w:w="1701" w:type="dxa"/>
            <w:noWrap w:val="0"/>
            <w:vAlign w:val="center"/>
          </w:tcPr>
          <w:p w14:paraId="7AB7CEF0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0"/>
              </w:rPr>
              <w:t>学历要求</w:t>
            </w:r>
          </w:p>
        </w:tc>
      </w:tr>
      <w:tr w14:paraId="3A6E5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662" w:type="dxa"/>
            <w:vMerge w:val="restart"/>
            <w:noWrap w:val="0"/>
            <w:vAlign w:val="center"/>
          </w:tcPr>
          <w:p w14:paraId="21788840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2</w:t>
            </w:r>
            <w:r>
              <w:rPr>
                <w:rFonts w:ascii="仿宋_GB2312" w:hAnsi="仿宋_GB2312" w:eastAsia="仿宋_GB2312" w:cs="仿宋_GB2312"/>
                <w:sz w:val="28"/>
                <w:szCs w:val="30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6年应届高校毕业生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45DE3282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生产操作类</w:t>
            </w:r>
          </w:p>
        </w:tc>
        <w:tc>
          <w:tcPr>
            <w:tcW w:w="3686" w:type="dxa"/>
            <w:noWrap w:val="0"/>
            <w:vAlign w:val="center"/>
          </w:tcPr>
          <w:p w14:paraId="0104867D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机械工程、机械设计制造及其自动化、机械电子工程、机械、过程装备与控制工程、智能制造工程、机械制造及其自动化专业</w:t>
            </w:r>
          </w:p>
        </w:tc>
        <w:tc>
          <w:tcPr>
            <w:tcW w:w="1457" w:type="dxa"/>
            <w:noWrap w:val="0"/>
            <w:vAlign w:val="center"/>
          </w:tcPr>
          <w:p w14:paraId="51DF0B5B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7人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 w14:paraId="5C063A3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本科及以上</w:t>
            </w:r>
          </w:p>
        </w:tc>
      </w:tr>
      <w:tr w14:paraId="61A0E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662" w:type="dxa"/>
            <w:vMerge w:val="continue"/>
            <w:noWrap w:val="0"/>
            <w:vAlign w:val="center"/>
          </w:tcPr>
          <w:p w14:paraId="361615FA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D6A9D55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3A402004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电气工程及其自动化、电气工程、电气工程与智能控制、电机电器智能化专业；自动化、智能装备与系统、工业智能专业</w:t>
            </w:r>
          </w:p>
        </w:tc>
        <w:tc>
          <w:tcPr>
            <w:tcW w:w="1457" w:type="dxa"/>
            <w:noWrap w:val="0"/>
            <w:vAlign w:val="center"/>
          </w:tcPr>
          <w:p w14:paraId="77E0B79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5人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5CBDE8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  <w:tr w14:paraId="48D0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662" w:type="dxa"/>
            <w:vMerge w:val="continue"/>
            <w:noWrap w:val="0"/>
            <w:vAlign w:val="center"/>
          </w:tcPr>
          <w:p w14:paraId="67534912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DA57790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001D458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计算机科学与技术、软件工程、数据科学与大数据技术、网络工程、物联网工程、网络空间安全专业</w:t>
            </w:r>
          </w:p>
        </w:tc>
        <w:tc>
          <w:tcPr>
            <w:tcW w:w="1457" w:type="dxa"/>
            <w:noWrap w:val="0"/>
            <w:vAlign w:val="center"/>
          </w:tcPr>
          <w:p w14:paraId="2A230151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4人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46CE784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  <w:tr w14:paraId="6CC65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662" w:type="dxa"/>
            <w:vMerge w:val="continue"/>
            <w:noWrap w:val="0"/>
            <w:vAlign w:val="center"/>
          </w:tcPr>
          <w:p w14:paraId="19779DAF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58EACCD">
            <w:pPr>
              <w:spacing w:line="61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69F61A39">
            <w:pPr>
              <w:spacing w:line="340" w:lineRule="exact"/>
              <w:jc w:val="left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  <w:bookmarkStart w:id="0" w:name="OLE_LINK7"/>
            <w:bookmarkStart w:id="1" w:name="OLE_LINK8"/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环境科学与工程、环境工程、环境科学、安全工程、安全科学与工程及</w:t>
            </w:r>
            <w:bookmarkStart w:id="2" w:name="OLE_LINK6"/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安全、健康和环境技术</w:t>
            </w:r>
            <w:bookmarkEnd w:id="2"/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专业</w:t>
            </w:r>
            <w:bookmarkEnd w:id="0"/>
            <w:bookmarkEnd w:id="1"/>
          </w:p>
        </w:tc>
        <w:tc>
          <w:tcPr>
            <w:tcW w:w="1457" w:type="dxa"/>
            <w:noWrap w:val="0"/>
            <w:vAlign w:val="center"/>
          </w:tcPr>
          <w:p w14:paraId="37E04CEF">
            <w:pPr>
              <w:spacing w:line="61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2人</w:t>
            </w:r>
          </w:p>
        </w:tc>
        <w:tc>
          <w:tcPr>
            <w:tcW w:w="1701" w:type="dxa"/>
            <w:vMerge w:val="continue"/>
            <w:noWrap w:val="0"/>
            <w:vAlign w:val="center"/>
          </w:tcPr>
          <w:p w14:paraId="2F87E7B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  <w:tr w14:paraId="4D545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049" w:type="dxa"/>
            <w:gridSpan w:val="3"/>
            <w:noWrap w:val="0"/>
            <w:vAlign w:val="center"/>
          </w:tcPr>
          <w:p w14:paraId="2933CDF0">
            <w:pPr>
              <w:spacing w:line="340" w:lineRule="exact"/>
              <w:jc w:val="center"/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457" w:type="dxa"/>
            <w:noWrap w:val="0"/>
            <w:vAlign w:val="center"/>
          </w:tcPr>
          <w:p w14:paraId="3D702632">
            <w:pPr>
              <w:spacing w:line="61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0"/>
              </w:rPr>
              <w:t>18人</w:t>
            </w:r>
          </w:p>
        </w:tc>
        <w:tc>
          <w:tcPr>
            <w:tcW w:w="1701" w:type="dxa"/>
            <w:noWrap w:val="0"/>
            <w:vAlign w:val="center"/>
          </w:tcPr>
          <w:p w14:paraId="6E5EA1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30"/>
              </w:rPr>
            </w:pPr>
          </w:p>
        </w:tc>
      </w:tr>
    </w:tbl>
    <w:p w14:paraId="56FB2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05E38"/>
    <w:rsid w:val="28E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2026-02-11T06:54:00Z</dcterms:created>
  <dc:creator>马淼</dc:creator>
  <cp:lastModifiedBy>马淼</cp:lastModifiedBy>
  <dcterms:modified xsi:type="dcterms:W3CDTF">2026-02-11T06:55:19Z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E86E9E33D06F4FB983D814A7D1B7066E_11</vt:lpwstr>
  </property>
  <property fmtid="{D5CDD505-2E9C-101B-9397-08002B2CF9AE}" pid="4" name="KSOTemplateDocerSaveRecord">
    <vt:lpwstr>eyJoZGlkIjoiNGZhOGJlZGRkMmU1OGY0MWUzNTc4YWEwNzBiZmFmMzEiLCJ1c2VySWQiOiI0MjM1MDQwNzQifQ==</vt:lpwstr>
  </property>
</Properties>
</file>